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108" w:rsidRPr="00545108" w:rsidRDefault="00545108" w:rsidP="00545108">
      <w:pPr>
        <w:spacing w:line="276" w:lineRule="auto"/>
        <w:rPr>
          <w:rFonts w:ascii="Times New Roman" w:hAnsi="Times New Roman" w:cs="Times New Roman"/>
          <w:color w:val="1D1D1D"/>
          <w:sz w:val="24"/>
          <w:szCs w:val="24"/>
          <w:shd w:val="clear" w:color="auto" w:fill="FFFFFF"/>
        </w:rPr>
      </w:pPr>
      <w:r w:rsidRPr="00545108">
        <w:rPr>
          <w:rFonts w:ascii="Times New Roman" w:hAnsi="Times New Roman" w:cs="Times New Roman"/>
          <w:color w:val="1D1D1D"/>
          <w:sz w:val="24"/>
          <w:szCs w:val="24"/>
          <w:shd w:val="clear" w:color="auto" w:fill="FFFFFF"/>
        </w:rPr>
        <w:t>7-Eleven Japan’s supply chain strategy</w:t>
      </w:r>
    </w:p>
    <w:p w:rsidR="00545108" w:rsidRPr="00545108" w:rsidRDefault="00545108" w:rsidP="00545108">
      <w:pPr>
        <w:spacing w:line="276" w:lineRule="auto"/>
        <w:rPr>
          <w:rFonts w:ascii="Times New Roman" w:hAnsi="Times New Roman" w:cs="Times New Roman"/>
          <w:color w:val="1D1D1D"/>
          <w:sz w:val="24"/>
          <w:szCs w:val="24"/>
          <w:shd w:val="clear" w:color="auto" w:fill="FFFFFF"/>
        </w:rPr>
      </w:pPr>
      <w:r w:rsidRPr="00545108">
        <w:rPr>
          <w:rFonts w:ascii="Times New Roman" w:hAnsi="Times New Roman" w:cs="Times New Roman"/>
          <w:color w:val="1D1D1D"/>
          <w:sz w:val="24"/>
          <w:szCs w:val="24"/>
          <w:shd w:val="clear" w:color="auto" w:fill="FFFFFF"/>
        </w:rPr>
        <w:t xml:space="preserve">Name </w:t>
      </w:r>
    </w:p>
    <w:p w:rsidR="00545108" w:rsidRPr="00545108" w:rsidRDefault="00545108" w:rsidP="00545108">
      <w:pPr>
        <w:spacing w:line="276" w:lineRule="auto"/>
        <w:rPr>
          <w:rFonts w:ascii="Times New Roman" w:hAnsi="Times New Roman" w:cs="Times New Roman"/>
          <w:color w:val="1D1D1D"/>
          <w:sz w:val="24"/>
          <w:szCs w:val="24"/>
          <w:shd w:val="clear" w:color="auto" w:fill="FFFFFF"/>
        </w:rPr>
      </w:pPr>
      <w:r w:rsidRPr="00545108">
        <w:rPr>
          <w:rFonts w:ascii="Times New Roman" w:hAnsi="Times New Roman" w:cs="Times New Roman"/>
          <w:color w:val="1D1D1D"/>
          <w:sz w:val="24"/>
          <w:szCs w:val="24"/>
          <w:shd w:val="clear" w:color="auto" w:fill="FFFFFF"/>
        </w:rPr>
        <w:t xml:space="preserve">Institution Affiliations </w:t>
      </w:r>
    </w:p>
    <w:p w:rsidR="00545108" w:rsidRPr="00545108" w:rsidRDefault="00545108" w:rsidP="00545108">
      <w:pPr>
        <w:spacing w:line="276" w:lineRule="auto"/>
        <w:rPr>
          <w:rFonts w:ascii="Times New Roman" w:hAnsi="Times New Roman" w:cs="Times New Roman"/>
          <w:color w:val="1D1D1D"/>
          <w:sz w:val="24"/>
          <w:szCs w:val="24"/>
          <w:shd w:val="clear" w:color="auto" w:fill="FFFFFF"/>
        </w:rPr>
      </w:pPr>
      <w:r w:rsidRPr="00545108">
        <w:rPr>
          <w:rFonts w:ascii="Times New Roman" w:hAnsi="Times New Roman" w:cs="Times New Roman"/>
          <w:color w:val="1D1D1D"/>
          <w:sz w:val="24"/>
          <w:szCs w:val="24"/>
          <w:shd w:val="clear" w:color="auto" w:fill="FFFFFF"/>
        </w:rPr>
        <w:t xml:space="preserve">Date </w:t>
      </w:r>
    </w:p>
    <w:p w:rsidR="0020754E" w:rsidRPr="00545108" w:rsidRDefault="0020754E" w:rsidP="00545108">
      <w:pPr>
        <w:spacing w:line="276" w:lineRule="auto"/>
        <w:rPr>
          <w:rFonts w:ascii="Times New Roman" w:hAnsi="Times New Roman" w:cs="Times New Roman"/>
          <w:b/>
          <w:sz w:val="24"/>
          <w:szCs w:val="24"/>
        </w:rPr>
      </w:pPr>
      <w:r w:rsidRPr="00545108">
        <w:rPr>
          <w:rFonts w:ascii="Times New Roman" w:hAnsi="Times New Roman" w:cs="Times New Roman"/>
          <w:b/>
          <w:sz w:val="24"/>
          <w:szCs w:val="24"/>
        </w:rPr>
        <w:t xml:space="preserve">Q.1 </w:t>
      </w:r>
    </w:p>
    <w:p w:rsidR="0020754E" w:rsidRPr="00545108" w:rsidRDefault="0020754E" w:rsidP="00545108">
      <w:pPr>
        <w:spacing w:line="276" w:lineRule="auto"/>
        <w:ind w:firstLine="720"/>
        <w:rPr>
          <w:rFonts w:ascii="Times New Roman" w:hAnsi="Times New Roman" w:cs="Times New Roman"/>
          <w:sz w:val="24"/>
          <w:szCs w:val="24"/>
        </w:rPr>
      </w:pPr>
      <w:r w:rsidRPr="00545108">
        <w:rPr>
          <w:rFonts w:ascii="Times New Roman" w:hAnsi="Times New Roman" w:cs="Times New Roman"/>
          <w:sz w:val="24"/>
          <w:szCs w:val="24"/>
        </w:rPr>
        <w:t xml:space="preserve"> Micro-matching supply and demand employing rapid replenishments accepts that every store will have to carry out the matching demand design every day. The primary risk for 7-Eleven is possibly high costs of shipping and unloading at stores. Therefore, by using the rapid replenishment strategy, 7-Eleven store can manage lower equipment in the store and greater shelf-space obtainable. The issue of tour bus phenomenon can be experienced when these unanticipated clients come to the store and buy all products of the same type, causing difficulty for the regular clients. Therefore, during the event like this, the store is likely to stock out some loyal clients who may then visit the nearby 7-Eleven site. Thus, causing a permanent shift, creating a local ripple. Other risks associated with high transportation costs comprises of gas, staff, and vehicle and also the endless receiving costs of the same products at the store. And finally, it's the risk of having obsolete inventory and insufficient additional space. </w:t>
      </w:r>
    </w:p>
    <w:p w:rsidR="0020754E" w:rsidRPr="00545108" w:rsidRDefault="0020754E" w:rsidP="00545108">
      <w:pPr>
        <w:spacing w:line="276" w:lineRule="auto"/>
        <w:rPr>
          <w:rFonts w:ascii="Times New Roman" w:hAnsi="Times New Roman" w:cs="Times New Roman"/>
          <w:b/>
          <w:sz w:val="24"/>
          <w:szCs w:val="24"/>
        </w:rPr>
      </w:pPr>
      <w:r w:rsidRPr="00545108">
        <w:rPr>
          <w:rFonts w:ascii="Times New Roman" w:hAnsi="Times New Roman" w:cs="Times New Roman"/>
          <w:b/>
          <w:sz w:val="24"/>
          <w:szCs w:val="24"/>
        </w:rPr>
        <w:t xml:space="preserve">Q. 2 </w:t>
      </w:r>
    </w:p>
    <w:p w:rsidR="0020754E" w:rsidRPr="00545108" w:rsidRDefault="0020754E" w:rsidP="00545108">
      <w:pPr>
        <w:spacing w:line="276" w:lineRule="auto"/>
        <w:ind w:firstLine="720"/>
        <w:rPr>
          <w:rFonts w:ascii="Times New Roman" w:hAnsi="Times New Roman" w:cs="Times New Roman"/>
          <w:sz w:val="24"/>
          <w:szCs w:val="24"/>
        </w:rPr>
      </w:pPr>
      <w:r w:rsidRPr="00545108">
        <w:rPr>
          <w:rFonts w:ascii="Times New Roman" w:hAnsi="Times New Roman" w:cs="Times New Roman"/>
          <w:sz w:val="24"/>
          <w:szCs w:val="24"/>
        </w:rPr>
        <w:t>7-Eleven make choices which are tailored towards lowering the costs of transportation and unloading. For instance, its area dominance approach of opening at least 50-60 outlets in an area aid in marketing and reducing the cost of replenishment. Manufacturing services are consolidated to get the optimal gains of capacity aggregation and reduce the incoming shipping costs as well from the manufacturer to the distribution center (DC). The location of the facility is chosen in a manner which is to saturate an area with stores. Making it easier for clients to shop and their distribution cars to move from one store to another to restock inventory.</w:t>
      </w:r>
    </w:p>
    <w:p w:rsidR="0020754E" w:rsidRPr="00545108" w:rsidRDefault="0020754E" w:rsidP="00545108">
      <w:pPr>
        <w:spacing w:line="276" w:lineRule="auto"/>
        <w:ind w:firstLine="720"/>
        <w:rPr>
          <w:rFonts w:ascii="Times New Roman" w:hAnsi="Times New Roman" w:cs="Times New Roman"/>
          <w:sz w:val="24"/>
          <w:szCs w:val="24"/>
        </w:rPr>
      </w:pPr>
      <w:r w:rsidRPr="00545108">
        <w:rPr>
          <w:rFonts w:ascii="Times New Roman" w:hAnsi="Times New Roman" w:cs="Times New Roman"/>
          <w:sz w:val="24"/>
          <w:szCs w:val="24"/>
        </w:rPr>
        <w:t xml:space="preserve"> 7-Eleven also necessitates all providers to deliver to the DC where goods are sorted by temperature. Thus, reducing the outbound shipping costs due to aggregation of supplies across numerous dealers. Also, it lowers the unloading costs. The information infrastructure is set in a way that permits the store managers to place orders based on the enquiry of consumption records. Also, it assists order assortment at the DC and unloading of the order at the store. Therefore, the main point to underline is that the decisions of the 7-Eleven store are designed to aggregate shipping and receiving to make both inexpensive. </w:t>
      </w:r>
    </w:p>
    <w:p w:rsidR="0020754E" w:rsidRPr="00545108" w:rsidRDefault="0020754E" w:rsidP="00545108">
      <w:pPr>
        <w:spacing w:line="276" w:lineRule="auto"/>
        <w:rPr>
          <w:rFonts w:ascii="Times New Roman" w:hAnsi="Times New Roman" w:cs="Times New Roman"/>
          <w:sz w:val="24"/>
          <w:szCs w:val="24"/>
        </w:rPr>
      </w:pPr>
    </w:p>
    <w:p w:rsidR="00903196" w:rsidRPr="00545108" w:rsidRDefault="00903196" w:rsidP="00545108">
      <w:pPr>
        <w:spacing w:line="276" w:lineRule="auto"/>
        <w:rPr>
          <w:rFonts w:ascii="Times New Roman" w:hAnsi="Times New Roman" w:cs="Times New Roman"/>
          <w:sz w:val="24"/>
          <w:szCs w:val="24"/>
        </w:rPr>
      </w:pPr>
      <w:bookmarkStart w:id="0" w:name="_GoBack"/>
      <w:bookmarkEnd w:id="0"/>
    </w:p>
    <w:sectPr w:rsidR="00903196" w:rsidRPr="00545108" w:rsidSect="00545108">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AEC" w:rsidRDefault="006B3AEC" w:rsidP="00545108">
      <w:pPr>
        <w:spacing w:after="0" w:line="240" w:lineRule="auto"/>
      </w:pPr>
      <w:r>
        <w:separator/>
      </w:r>
    </w:p>
  </w:endnote>
  <w:endnote w:type="continuationSeparator" w:id="0">
    <w:p w:rsidR="006B3AEC" w:rsidRDefault="006B3AEC" w:rsidP="00545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AEC" w:rsidRDefault="006B3AEC" w:rsidP="00545108">
      <w:pPr>
        <w:spacing w:after="0" w:line="240" w:lineRule="auto"/>
      </w:pPr>
      <w:r>
        <w:separator/>
      </w:r>
    </w:p>
  </w:footnote>
  <w:footnote w:type="continuationSeparator" w:id="0">
    <w:p w:rsidR="006B3AEC" w:rsidRDefault="006B3AEC" w:rsidP="005451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08" w:rsidRDefault="00545108" w:rsidP="00545108">
    <w:pPr>
      <w:pStyle w:val="Header"/>
      <w:jc w:val="right"/>
    </w:pPr>
    <w: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3tDAxtDAwNDQyMjZV0lEKTi0uzszPAykwqQUAe76RuCwAAAA="/>
  </w:docVars>
  <w:rsids>
    <w:rsidRoot w:val="00782423"/>
    <w:rsid w:val="00062B95"/>
    <w:rsid w:val="000A643F"/>
    <w:rsid w:val="001D185C"/>
    <w:rsid w:val="0020754E"/>
    <w:rsid w:val="00384A61"/>
    <w:rsid w:val="003A53CD"/>
    <w:rsid w:val="0041233F"/>
    <w:rsid w:val="00545108"/>
    <w:rsid w:val="00605FAB"/>
    <w:rsid w:val="0066023F"/>
    <w:rsid w:val="006B3AEC"/>
    <w:rsid w:val="00782423"/>
    <w:rsid w:val="008D307A"/>
    <w:rsid w:val="00903196"/>
    <w:rsid w:val="00987CFD"/>
    <w:rsid w:val="009A6106"/>
    <w:rsid w:val="00AC3FF2"/>
    <w:rsid w:val="00AD6362"/>
    <w:rsid w:val="00B54C90"/>
    <w:rsid w:val="00CA3C09"/>
    <w:rsid w:val="00D20AC2"/>
    <w:rsid w:val="00D56691"/>
    <w:rsid w:val="00E9292F"/>
    <w:rsid w:val="00FD7046"/>
    <w:rsid w:val="00FF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2CC5BD-EE69-4873-9125-CD882EFAC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1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108"/>
  </w:style>
  <w:style w:type="paragraph" w:styleId="Footer">
    <w:name w:val="footer"/>
    <w:basedOn w:val="Normal"/>
    <w:link w:val="FooterChar"/>
    <w:uiPriority w:val="99"/>
    <w:unhideWhenUsed/>
    <w:rsid w:val="005451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dc:creator>
  <cp:keywords/>
  <dc:description/>
  <cp:lastModifiedBy>Charles</cp:lastModifiedBy>
  <cp:revision>18</cp:revision>
  <dcterms:created xsi:type="dcterms:W3CDTF">2019-09-23T13:20:00Z</dcterms:created>
  <dcterms:modified xsi:type="dcterms:W3CDTF">2019-09-23T14:38:00Z</dcterms:modified>
</cp:coreProperties>
</file>